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5263" w14:textId="30189097" w:rsidR="003B3A8B" w:rsidRDefault="00AA4F2F" w:rsidP="00781431">
      <w:pPr>
        <w:spacing w:line="276" w:lineRule="auto"/>
        <w:jc w:val="both"/>
      </w:pPr>
      <w:r>
        <w:t>Szanowni Państwo,</w:t>
      </w:r>
    </w:p>
    <w:p w14:paraId="6608F8C7" w14:textId="744206BB" w:rsidR="00360AED" w:rsidRDefault="00360AED" w:rsidP="00781431">
      <w:pPr>
        <w:spacing w:line="276" w:lineRule="auto"/>
        <w:jc w:val="both"/>
      </w:pPr>
      <w:r>
        <w:t>z</w:t>
      </w:r>
      <w:r w:rsidR="00AA4F2F">
        <w:t xml:space="preserve"> dużym zdziwieniem zapoznaliśmy się z dzisiejszymi wypowiedziami </w:t>
      </w:r>
      <w:r w:rsidR="00781431">
        <w:t>P</w:t>
      </w:r>
      <w:r w:rsidR="00AA4F2F">
        <w:t xml:space="preserve">ani </w:t>
      </w:r>
      <w:r w:rsidR="00781431">
        <w:t>P</w:t>
      </w:r>
      <w:r w:rsidR="00AA4F2F">
        <w:t xml:space="preserve">oseł Urszuli Augustyn na temat rzekomej sytuacji w Grupie Azoty. </w:t>
      </w:r>
      <w:r w:rsidR="001526D7">
        <w:t>Nie sposób nie odnieść wrażenia, że głównym</w:t>
      </w:r>
      <w:r w:rsidR="00AA4F2F">
        <w:t xml:space="preserve"> celem konferencji prasowej zorganizowanej przez </w:t>
      </w:r>
      <w:r w:rsidR="001526D7">
        <w:t>P</w:t>
      </w:r>
      <w:r w:rsidR="00AA4F2F">
        <w:t xml:space="preserve">anią </w:t>
      </w:r>
      <w:r w:rsidR="001526D7">
        <w:t>P</w:t>
      </w:r>
      <w:r w:rsidR="00AA4F2F">
        <w:t xml:space="preserve">oseł było </w:t>
      </w:r>
      <w:r w:rsidR="001526D7">
        <w:t xml:space="preserve">wystraszenie </w:t>
      </w:r>
      <w:r w:rsidR="00AA4F2F">
        <w:t xml:space="preserve">pracowników i interesariuszy Grupy Azoty. </w:t>
      </w:r>
      <w:r w:rsidR="001526D7">
        <w:t>Odnosząc się do opinii Pani Poseł, z którymi się nie zgadzamy</w:t>
      </w:r>
      <w:r w:rsidR="00764DCB">
        <w:t>,</w:t>
      </w:r>
      <w:r>
        <w:t xml:space="preserve"> </w:t>
      </w:r>
      <w:r w:rsidR="001526D7">
        <w:t xml:space="preserve">poniżej </w:t>
      </w:r>
      <w:r>
        <w:t>przedstaw</w:t>
      </w:r>
      <w:r w:rsidR="001526D7">
        <w:t>iamy</w:t>
      </w:r>
      <w:r>
        <w:t xml:space="preserve"> rzetelny obraz sytuacji.</w:t>
      </w:r>
    </w:p>
    <w:p w14:paraId="002307BD" w14:textId="596196E4" w:rsidR="001526D7" w:rsidRDefault="00360AED" w:rsidP="00781431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 xml:space="preserve">Mówiąc o kondycji finansowej Grupy Azoty, należy przede wszystkim podkreślić, że rok </w:t>
      </w:r>
      <w:r w:rsidR="00F3579D">
        <w:t xml:space="preserve">2019 </w:t>
      </w:r>
      <w:r w:rsidRPr="00F3579D">
        <w:t>był rekordowym rokiem w historii Grupy Azoty pod względem osiągniętych przychodów ze sprzedaży oraz kontynuowania kluczowych projektów inwestycyjnych.</w:t>
      </w:r>
      <w:r w:rsidR="00F3579D">
        <w:t xml:space="preserve"> W</w:t>
      </w:r>
      <w:r w:rsidR="00F3579D" w:rsidRPr="00F3579D">
        <w:t xml:space="preserve"> 2019 roku </w:t>
      </w:r>
      <w:r w:rsidR="00F3579D">
        <w:t xml:space="preserve">Grupa Azoty odnotowała </w:t>
      </w:r>
      <w:r w:rsidR="00F3579D" w:rsidRPr="00F3579D">
        <w:t>skonsolidowane przychody ze sprzedaży wynoszące 11,3 mld zł, wynik EBITDA w wysokości 1,4 mld zł i marżę EBITDA na poziomie 12,6</w:t>
      </w:r>
      <w:r w:rsidR="00F3579D">
        <w:t xml:space="preserve"> proc.</w:t>
      </w:r>
    </w:p>
    <w:p w14:paraId="0FE67F60" w14:textId="77777777" w:rsidR="00781431" w:rsidRDefault="00781431" w:rsidP="00781431">
      <w:pPr>
        <w:pStyle w:val="Akapitzlist"/>
        <w:spacing w:after="0" w:line="276" w:lineRule="auto"/>
        <w:jc w:val="both"/>
      </w:pPr>
    </w:p>
    <w:p w14:paraId="7D9A8601" w14:textId="3B492526" w:rsidR="00F3579D" w:rsidRPr="00F3579D" w:rsidRDefault="001526D7" w:rsidP="00781431">
      <w:pPr>
        <w:pStyle w:val="Akapitzlist"/>
        <w:spacing w:after="0" w:line="276" w:lineRule="auto"/>
        <w:jc w:val="both"/>
      </w:pPr>
      <w:r>
        <w:t xml:space="preserve">W </w:t>
      </w:r>
      <w:r w:rsidR="00F3579D">
        <w:t>2020 roku – pomimo pandemi</w:t>
      </w:r>
      <w:r w:rsidR="000F51A6">
        <w:t>i</w:t>
      </w:r>
      <w:r w:rsidR="00F3579D">
        <w:t xml:space="preserve"> </w:t>
      </w:r>
      <w:r>
        <w:t>–</w:t>
      </w:r>
      <w:r w:rsidR="00F3579D">
        <w:t xml:space="preserve"> </w:t>
      </w:r>
      <w:r>
        <w:t xml:space="preserve">Grupa Azoty </w:t>
      </w:r>
      <w:r w:rsidR="00F3579D">
        <w:t>odnotowa</w:t>
      </w:r>
      <w:r>
        <w:t>ła</w:t>
      </w:r>
      <w:r w:rsidR="00F3579D">
        <w:t xml:space="preserve"> </w:t>
      </w:r>
      <w:r w:rsidR="00F3579D" w:rsidRPr="00F3579D">
        <w:t>skonsolidowane przychody ze sprzedaży wynoszące 10,5 mld zł i wynik EBITDA w wysokości 1,3 mld zł, osiągając marżę EBITDA na poziomie 12,6</w:t>
      </w:r>
      <w:r w:rsidR="00F3579D">
        <w:t xml:space="preserve"> proc. </w:t>
      </w:r>
    </w:p>
    <w:p w14:paraId="3BD37996" w14:textId="2F72164E" w:rsidR="00360AED" w:rsidRDefault="00360AED" w:rsidP="00781431">
      <w:pPr>
        <w:pStyle w:val="Akapitzlist"/>
        <w:spacing w:line="276" w:lineRule="auto"/>
        <w:jc w:val="both"/>
      </w:pPr>
    </w:p>
    <w:p w14:paraId="1D8DD981" w14:textId="05874770" w:rsidR="00360AED" w:rsidRDefault="00F3579D" w:rsidP="00781431">
      <w:pPr>
        <w:pStyle w:val="Akapitzlist"/>
        <w:spacing w:line="276" w:lineRule="auto"/>
        <w:jc w:val="both"/>
      </w:pPr>
      <w:r>
        <w:t xml:space="preserve">Należy w tym miejscu wyraźnie podkreślić, że tym co pozwala podejmować inwestycje, rozwijać działalność </w:t>
      </w:r>
      <w:r w:rsidR="001526D7">
        <w:t xml:space="preserve">Spółki </w:t>
      </w:r>
      <w:r>
        <w:t xml:space="preserve">są </w:t>
      </w:r>
      <w:r w:rsidR="00EF681A">
        <w:t xml:space="preserve">dobre </w:t>
      </w:r>
      <w:r>
        <w:t>wyniki finansowe</w:t>
      </w:r>
      <w:r w:rsidR="0055685A">
        <w:t>, które na poziomie EBITDA przekraczają poziom 1 mld zł</w:t>
      </w:r>
      <w:r>
        <w:t xml:space="preserve">. </w:t>
      </w:r>
      <w:r w:rsidR="00EF681A">
        <w:t>C</w:t>
      </w:r>
      <w:r>
        <w:t>ena akcji</w:t>
      </w:r>
      <w:r w:rsidR="005F2283">
        <w:t>, na któr</w:t>
      </w:r>
      <w:r w:rsidR="001526D7">
        <w:t>ą</w:t>
      </w:r>
      <w:r w:rsidR="005F2283">
        <w:t xml:space="preserve"> powołuje się</w:t>
      </w:r>
      <w:r w:rsidR="001526D7">
        <w:t xml:space="preserve"> P</w:t>
      </w:r>
      <w:r w:rsidR="005F2283">
        <w:t xml:space="preserve">ani </w:t>
      </w:r>
      <w:r w:rsidR="001526D7">
        <w:t>P</w:t>
      </w:r>
      <w:r w:rsidR="005F2283">
        <w:t xml:space="preserve">oseł – </w:t>
      </w:r>
      <w:r>
        <w:t>nie odzwierciedl</w:t>
      </w:r>
      <w:r w:rsidR="001526D7">
        <w:t>a</w:t>
      </w:r>
      <w:r>
        <w:t xml:space="preserve"> rzeczywistej kondycji finansowej Grupy Azoty</w:t>
      </w:r>
      <w:r w:rsidR="00EF681A">
        <w:t>,</w:t>
      </w:r>
      <w:r>
        <w:t xml:space="preserve"> a tą – na podstawie </w:t>
      </w:r>
      <w:r w:rsidR="00EF681A">
        <w:t xml:space="preserve">uzyskiwanych </w:t>
      </w:r>
      <w:r>
        <w:t xml:space="preserve">wyników finansowych – </w:t>
      </w:r>
      <w:r w:rsidR="00EF681A">
        <w:t>rynek finansowy</w:t>
      </w:r>
      <w:r>
        <w:t xml:space="preserve"> </w:t>
      </w:r>
      <w:r w:rsidR="00EF681A">
        <w:t>ocenia jako dobrą</w:t>
      </w:r>
      <w:r>
        <w:t xml:space="preserve">. </w:t>
      </w:r>
      <w:r w:rsidR="00EF681A">
        <w:t>Pani Poseł powinna wiedzieć</w:t>
      </w:r>
      <w:r>
        <w:t xml:space="preserve">, że </w:t>
      </w:r>
      <w:r w:rsidR="00360AED" w:rsidRPr="00360AED">
        <w:t xml:space="preserve">notowania </w:t>
      </w:r>
      <w:r w:rsidR="00D6134C">
        <w:t xml:space="preserve">giełdowe </w:t>
      </w:r>
      <w:r w:rsidR="00360AED" w:rsidRPr="00360AED">
        <w:t xml:space="preserve">akcji </w:t>
      </w:r>
      <w:r w:rsidR="00D6134C">
        <w:t xml:space="preserve">spółek </w:t>
      </w:r>
      <w:r w:rsidR="009E441F">
        <w:t xml:space="preserve">kapitałowych </w:t>
      </w:r>
      <w:r w:rsidR="00360AED" w:rsidRPr="00360AED">
        <w:t xml:space="preserve">poruszają się </w:t>
      </w:r>
      <w:r w:rsidR="00D6134C">
        <w:t xml:space="preserve">w przedziale </w:t>
      </w:r>
      <w:r w:rsidR="00360AED" w:rsidRPr="00360AED">
        <w:t xml:space="preserve">od skrajnego niedowartościowania po skrajne przewartościowanie. </w:t>
      </w:r>
    </w:p>
    <w:p w14:paraId="1D58A7D9" w14:textId="6D2BF06B" w:rsidR="00386AB3" w:rsidRDefault="00386AB3" w:rsidP="00781431">
      <w:pPr>
        <w:pStyle w:val="Akapitzlist"/>
        <w:spacing w:line="276" w:lineRule="auto"/>
        <w:jc w:val="both"/>
      </w:pPr>
    </w:p>
    <w:p w14:paraId="49B328BD" w14:textId="717626A8" w:rsidR="00386AB3" w:rsidRDefault="00386AB3" w:rsidP="00781431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Wskazywanie przez </w:t>
      </w:r>
      <w:r w:rsidR="009E441F">
        <w:t>P</w:t>
      </w:r>
      <w:r>
        <w:t xml:space="preserve">anią </w:t>
      </w:r>
      <w:r w:rsidR="009E441F">
        <w:t>P</w:t>
      </w:r>
      <w:r>
        <w:t>oseł na procentowy rozkład nakładów inwestycyjnych na poszczególne spółki Grupy Kapitałowej Grupa Azoty pokazuje</w:t>
      </w:r>
      <w:r w:rsidR="009E441F">
        <w:t xml:space="preserve"> brak </w:t>
      </w:r>
      <w:r>
        <w:t xml:space="preserve">zrozumienia idei konsolidacji spółek </w:t>
      </w:r>
      <w:r w:rsidRPr="00386AB3">
        <w:t>z Tarnowa, Puław, Polic i Kędzierzyna</w:t>
      </w:r>
      <w:r>
        <w:t xml:space="preserve">. </w:t>
      </w:r>
      <w:r w:rsidRPr="00386AB3">
        <w:t>Połączenie potencjałów tych spółek pozwoliło nie tylko na pozostawienie kluczowych zakładów przemysłu chemicznego w polskich rękach, ale także na synergie kosztowe</w:t>
      </w:r>
      <w:r w:rsidR="009E441F">
        <w:t>, kapitałowe</w:t>
      </w:r>
      <w:r w:rsidR="00A34F87">
        <w:t xml:space="preserve"> i zwiększanie zysków</w:t>
      </w:r>
      <w:r w:rsidRPr="00386AB3">
        <w:t>. Współpraca w ramach Grupy daje wielowymiarowe korzyści polskiej gospodarce, całej Grupie</w:t>
      </w:r>
      <w:r w:rsidR="009E441F">
        <w:t xml:space="preserve"> Kapitałowej</w:t>
      </w:r>
      <w:r w:rsidRPr="00386AB3">
        <w:t xml:space="preserve">, jak </w:t>
      </w:r>
      <w:r w:rsidR="009E441F">
        <w:t xml:space="preserve">również </w:t>
      </w:r>
      <w:r w:rsidRPr="00386AB3">
        <w:t>spółkom</w:t>
      </w:r>
      <w:r w:rsidR="009E441F">
        <w:t xml:space="preserve"> ją tworzącym</w:t>
      </w:r>
      <w:r w:rsidRPr="00386AB3">
        <w:t>.</w:t>
      </w:r>
    </w:p>
    <w:p w14:paraId="24B8AD03" w14:textId="5BD2173E" w:rsidR="00386AB3" w:rsidRDefault="00386AB3" w:rsidP="00781431">
      <w:pPr>
        <w:pStyle w:val="Akapitzlist"/>
        <w:spacing w:line="276" w:lineRule="auto"/>
        <w:jc w:val="both"/>
      </w:pPr>
    </w:p>
    <w:p w14:paraId="25D291FC" w14:textId="4FFC1008" w:rsidR="00386AB3" w:rsidRDefault="00386AB3" w:rsidP="00781431">
      <w:pPr>
        <w:pStyle w:val="Akapitzlist"/>
        <w:spacing w:line="276" w:lineRule="auto"/>
        <w:jc w:val="both"/>
      </w:pPr>
      <w:r>
        <w:t xml:space="preserve">Warto </w:t>
      </w:r>
      <w:r w:rsidR="005F2283">
        <w:t>też</w:t>
      </w:r>
      <w:r>
        <w:t xml:space="preserve"> w tym miejscu </w:t>
      </w:r>
      <w:r w:rsidR="009E441F">
        <w:t>podkreślić</w:t>
      </w:r>
      <w:r>
        <w:t xml:space="preserve">, że nakłady inwestycyjne w przypadku Grupy Azoty S.A. </w:t>
      </w:r>
      <w:r w:rsidRPr="009E441F">
        <w:rPr>
          <w:b/>
          <w:bCs/>
          <w:u w:val="single"/>
        </w:rPr>
        <w:t>od 2016 roku do 202</w:t>
      </w:r>
      <w:r w:rsidR="0055685A" w:rsidRPr="009E441F">
        <w:rPr>
          <w:b/>
          <w:bCs/>
          <w:u w:val="single"/>
        </w:rPr>
        <w:t>0</w:t>
      </w:r>
      <w:r w:rsidRPr="009E441F">
        <w:rPr>
          <w:b/>
          <w:bCs/>
          <w:u w:val="single"/>
        </w:rPr>
        <w:t xml:space="preserve"> były </w:t>
      </w:r>
      <w:r w:rsidR="0055685A" w:rsidRPr="009E441F">
        <w:rPr>
          <w:b/>
          <w:bCs/>
          <w:u w:val="single"/>
        </w:rPr>
        <w:t>o</w:t>
      </w:r>
      <w:r w:rsidR="00AC738A" w:rsidRPr="009E441F">
        <w:rPr>
          <w:b/>
          <w:bCs/>
          <w:u w:val="single"/>
        </w:rPr>
        <w:t xml:space="preserve"> </w:t>
      </w:r>
      <w:r w:rsidR="0055685A" w:rsidRPr="009E441F">
        <w:rPr>
          <w:b/>
          <w:bCs/>
          <w:u w:val="single"/>
        </w:rPr>
        <w:t>33</w:t>
      </w:r>
      <w:r w:rsidR="00AC738A" w:rsidRPr="009E441F">
        <w:rPr>
          <w:b/>
          <w:bCs/>
          <w:u w:val="single"/>
        </w:rPr>
        <w:t xml:space="preserve"> proc. </w:t>
      </w:r>
      <w:r w:rsidRPr="009E441F">
        <w:rPr>
          <w:b/>
          <w:bCs/>
          <w:u w:val="single"/>
        </w:rPr>
        <w:t xml:space="preserve">większe niż w latach </w:t>
      </w:r>
      <w:r w:rsidR="0055685A" w:rsidRPr="009E441F">
        <w:rPr>
          <w:b/>
          <w:bCs/>
          <w:u w:val="single"/>
        </w:rPr>
        <w:t>2011</w:t>
      </w:r>
      <w:r w:rsidRPr="009E441F">
        <w:rPr>
          <w:b/>
          <w:bCs/>
          <w:u w:val="single"/>
        </w:rPr>
        <w:t>-2015</w:t>
      </w:r>
      <w:r w:rsidR="0055685A" w:rsidRPr="009E441F">
        <w:rPr>
          <w:b/>
          <w:bCs/>
          <w:u w:val="single"/>
        </w:rPr>
        <w:t>,</w:t>
      </w:r>
      <w:r w:rsidR="0055685A">
        <w:t xml:space="preserve"> a do głównych zrealizowanych inwestycji należą </w:t>
      </w:r>
      <w:r w:rsidR="009E441F">
        <w:t xml:space="preserve">wytwórnie </w:t>
      </w:r>
      <w:r w:rsidR="0055685A">
        <w:t>Poliamidy II</w:t>
      </w:r>
      <w:r w:rsidR="00610E72">
        <w:t>,</w:t>
      </w:r>
      <w:r w:rsidR="0055685A">
        <w:t xml:space="preserve"> czy </w:t>
      </w:r>
      <w:r w:rsidR="009E441F">
        <w:t xml:space="preserve">też </w:t>
      </w:r>
      <w:r w:rsidR="00370511">
        <w:t>Centrum Badawczo-Rozwojowe</w:t>
      </w:r>
      <w:r w:rsidR="009E441F">
        <w:t xml:space="preserve"> w Tarnowie</w:t>
      </w:r>
      <w:r>
        <w:t>.</w:t>
      </w:r>
      <w:r w:rsidR="0055685A">
        <w:t xml:space="preserve"> </w:t>
      </w:r>
      <w:r w:rsidR="00370511">
        <w:t xml:space="preserve">Cała </w:t>
      </w:r>
      <w:r w:rsidR="0055685A">
        <w:t xml:space="preserve">Grupa Azoty </w:t>
      </w:r>
      <w:r w:rsidR="009E441F">
        <w:t>rokro</w:t>
      </w:r>
      <w:r w:rsidR="0055685A">
        <w:t>cznie wydaje ponad 1 mld zł na cele inwestycyjne.</w:t>
      </w:r>
    </w:p>
    <w:p w14:paraId="3C2A2E36" w14:textId="3E130204" w:rsidR="00386AB3" w:rsidRDefault="00386AB3" w:rsidP="00781431">
      <w:pPr>
        <w:pStyle w:val="Akapitzlist"/>
        <w:spacing w:line="276" w:lineRule="auto"/>
        <w:jc w:val="both"/>
      </w:pPr>
    </w:p>
    <w:p w14:paraId="505A2C2D" w14:textId="287D4489" w:rsidR="00A34F87" w:rsidRDefault="00386AB3" w:rsidP="00781431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 kontekście poruszonej przez </w:t>
      </w:r>
      <w:r w:rsidR="009E441F">
        <w:t>P</w:t>
      </w:r>
      <w:r>
        <w:t xml:space="preserve">anią </w:t>
      </w:r>
      <w:r w:rsidR="009E441F">
        <w:t>P</w:t>
      </w:r>
      <w:r>
        <w:t>oseł kwestii zamknięcia instalacji Tarnof</w:t>
      </w:r>
      <w:r w:rsidR="000F51A6">
        <w:t>o</w:t>
      </w:r>
      <w:r>
        <w:t xml:space="preserve">rmu, uprzejmie informujemy, że </w:t>
      </w:r>
      <w:r w:rsidR="00A34F87">
        <w:t>zaprzestanie</w:t>
      </w:r>
      <w:r>
        <w:t xml:space="preserve"> kontynuowania działalności w zakresie biznesu POM </w:t>
      </w:r>
      <w:r w:rsidR="00A34F87">
        <w:t>poprzedzon</w:t>
      </w:r>
      <w:r w:rsidR="005F2283">
        <w:t>e</w:t>
      </w:r>
      <w:r w:rsidR="00A34F87">
        <w:t xml:space="preserve"> był</w:t>
      </w:r>
      <w:r w:rsidR="000F51A6">
        <w:t>o</w:t>
      </w:r>
      <w:r w:rsidR="00A34F87">
        <w:t xml:space="preserve"> szczegółowymi analizami</w:t>
      </w:r>
      <w:r w:rsidR="001B1E1B">
        <w:t xml:space="preserve"> rynkowymi, ekonom</w:t>
      </w:r>
      <w:r w:rsidR="00781431">
        <w:t>i</w:t>
      </w:r>
      <w:r w:rsidR="001B1E1B">
        <w:t>czno</w:t>
      </w:r>
      <w:r w:rsidR="00781431">
        <w:t>-</w:t>
      </w:r>
      <w:r w:rsidR="001B1E1B">
        <w:t>finansowymi oraz środowiskowymi</w:t>
      </w:r>
      <w:r w:rsidR="00A34F87">
        <w:t xml:space="preserve">. Decyzja </w:t>
      </w:r>
      <w:r w:rsidRPr="00386AB3">
        <w:t>podyktowana była</w:t>
      </w:r>
      <w:r w:rsidR="001B1E1B">
        <w:t xml:space="preserve"> </w:t>
      </w:r>
      <w:r w:rsidRPr="00386AB3">
        <w:t xml:space="preserve">brakiem efektywności ekonomicznej biznesu POM </w:t>
      </w:r>
      <w:r w:rsidR="006D36AE">
        <w:t xml:space="preserve">oraz brakiem możliwości poprawy </w:t>
      </w:r>
      <w:r w:rsidRPr="00386AB3">
        <w:t xml:space="preserve">w dającej się przewidzieć perspektywie. </w:t>
      </w:r>
      <w:r w:rsidR="00A34F87">
        <w:t xml:space="preserve">Co </w:t>
      </w:r>
      <w:r w:rsidR="006D36AE">
        <w:t>istotne</w:t>
      </w:r>
      <w:r w:rsidR="00781431">
        <w:t>,</w:t>
      </w:r>
      <w:r w:rsidR="006D36AE">
        <w:t xml:space="preserve"> </w:t>
      </w:r>
      <w:r w:rsidRPr="00386AB3">
        <w:t xml:space="preserve">zaprzestanie produkcji POM </w:t>
      </w:r>
      <w:r w:rsidR="006D36AE">
        <w:t xml:space="preserve">ma pozytywny </w:t>
      </w:r>
      <w:r w:rsidRPr="00386AB3">
        <w:t xml:space="preserve">wpływ na ograniczenie całkowitej emisji CO2 </w:t>
      </w:r>
      <w:r w:rsidR="006D36AE">
        <w:lastRenderedPageBreak/>
        <w:t>fabryki w Tarnowie</w:t>
      </w:r>
      <w:r w:rsidRPr="00386AB3">
        <w:t xml:space="preserve">. </w:t>
      </w:r>
      <w:r w:rsidR="000863C5">
        <w:t>Ograniczenie emisyjności naszej produkcji to kierunek, w którym konsekwentnie podążamy, zgodnie z założeniami Europejskiego Zielonego Ła</w:t>
      </w:r>
      <w:r w:rsidR="005F2283">
        <w:t>du.</w:t>
      </w:r>
    </w:p>
    <w:p w14:paraId="31F0696B" w14:textId="77777777" w:rsidR="00AC738A" w:rsidRDefault="00AC738A" w:rsidP="00781431">
      <w:pPr>
        <w:pStyle w:val="Akapitzlist"/>
        <w:spacing w:line="276" w:lineRule="auto"/>
        <w:jc w:val="both"/>
      </w:pPr>
    </w:p>
    <w:p w14:paraId="5786618C" w14:textId="410C0365" w:rsidR="00A34F87" w:rsidRDefault="00386AB3" w:rsidP="00781431">
      <w:pPr>
        <w:pStyle w:val="Akapitzlist"/>
        <w:spacing w:line="276" w:lineRule="auto"/>
        <w:jc w:val="both"/>
      </w:pPr>
      <w:r>
        <w:t xml:space="preserve">Jak </w:t>
      </w:r>
      <w:r w:rsidR="006D36AE">
        <w:t>P</w:t>
      </w:r>
      <w:r>
        <w:t xml:space="preserve">ani </w:t>
      </w:r>
      <w:r w:rsidR="006D36AE">
        <w:t>P</w:t>
      </w:r>
      <w:r>
        <w:t xml:space="preserve">oseł zauważyła, osobom, które pracowały przy </w:t>
      </w:r>
      <w:r w:rsidR="002F26FB">
        <w:t xml:space="preserve">zlikwidowanej </w:t>
      </w:r>
      <w:r>
        <w:t>instalacji</w:t>
      </w:r>
      <w:r w:rsidR="002F26FB">
        <w:t>, Spółka proponuje pracę na innych liniach produkcyjnych w Tarnowie</w:t>
      </w:r>
      <w:r>
        <w:t xml:space="preserve">. </w:t>
      </w:r>
      <w:r w:rsidR="00781431">
        <w:t xml:space="preserve">Pomimo zaprzestania działalności w zakresie biznesu POM, Grupa Azoty nie zredukowała więc zatrudnienia. </w:t>
      </w:r>
      <w:r>
        <w:t xml:space="preserve">Pracownicy są </w:t>
      </w:r>
      <w:r w:rsidR="002F26FB">
        <w:t xml:space="preserve">najważniejszą </w:t>
      </w:r>
      <w:r>
        <w:t xml:space="preserve">wartością </w:t>
      </w:r>
      <w:r w:rsidR="002F26FB">
        <w:t xml:space="preserve">Spółki </w:t>
      </w:r>
      <w:r>
        <w:t xml:space="preserve">– </w:t>
      </w:r>
      <w:r w:rsidR="002F26FB">
        <w:t xml:space="preserve">dlatego stanowczo </w:t>
      </w:r>
      <w:r>
        <w:t>sprzeci</w:t>
      </w:r>
      <w:r w:rsidR="002F26FB">
        <w:t xml:space="preserve">wiamy się </w:t>
      </w:r>
      <w:r>
        <w:t xml:space="preserve">przypisywaniu działaniom </w:t>
      </w:r>
      <w:r w:rsidR="00FA611B">
        <w:t xml:space="preserve">Zarządu Spółki </w:t>
      </w:r>
      <w:r>
        <w:t xml:space="preserve">określeń takich jak </w:t>
      </w:r>
      <w:r w:rsidR="00A34F87">
        <w:t xml:space="preserve">„pomiatanie, przesuwanie ludzi z instalacji na instalacje”. </w:t>
      </w:r>
      <w:r w:rsidR="00C136CD">
        <w:t xml:space="preserve">Ubolewamy nad sposobem w jaki </w:t>
      </w:r>
      <w:r w:rsidR="00FA611B">
        <w:t>P</w:t>
      </w:r>
      <w:r w:rsidR="00C136CD">
        <w:t xml:space="preserve">ani </w:t>
      </w:r>
      <w:r w:rsidR="00FA611B">
        <w:t>P</w:t>
      </w:r>
      <w:r w:rsidR="00C136CD">
        <w:t>oseł potrafi opisywać stosunki na linii pracodawca-pracownik i stanowczo podkreślamy, że nie są to nasze standardy.</w:t>
      </w:r>
      <w:r w:rsidR="00293E0B">
        <w:t xml:space="preserve"> </w:t>
      </w:r>
      <w:r w:rsidR="00293E0B" w:rsidRPr="00293E0B">
        <w:t>Pracownicy POM nie są „przenoszeni”</w:t>
      </w:r>
      <w:r w:rsidR="00293E0B">
        <w:t>,</w:t>
      </w:r>
      <w:r w:rsidR="00293E0B" w:rsidRPr="00293E0B">
        <w:t xml:space="preserve"> a uczestniczą w procesie </w:t>
      </w:r>
      <w:r w:rsidR="00FA611B">
        <w:t xml:space="preserve">wewnętrznej </w:t>
      </w:r>
      <w:r w:rsidR="00293E0B" w:rsidRPr="00293E0B">
        <w:t>rekrutacji</w:t>
      </w:r>
      <w:r w:rsidR="00293E0B">
        <w:t>. W</w:t>
      </w:r>
      <w:r w:rsidR="00293E0B" w:rsidRPr="00293E0B">
        <w:t xml:space="preserve"> sposób transparentny</w:t>
      </w:r>
      <w:r w:rsidR="0003791F">
        <w:t>,</w:t>
      </w:r>
      <w:r w:rsidR="00293E0B" w:rsidRPr="00293E0B">
        <w:t xml:space="preserve"> z poszanowaniem ich preferencji i kompetencji</w:t>
      </w:r>
      <w:r w:rsidR="00610E72">
        <w:t>,</w:t>
      </w:r>
      <w:r w:rsidR="00293E0B" w:rsidRPr="00293E0B">
        <w:t xml:space="preserve"> znajdują zatrudnienie w innych częściach </w:t>
      </w:r>
      <w:r w:rsidR="00FA611B">
        <w:t>fabryki</w:t>
      </w:r>
      <w:r w:rsidR="00293E0B" w:rsidRPr="00293E0B">
        <w:t xml:space="preserve">, gdzie pojawiają się </w:t>
      </w:r>
      <w:r w:rsidR="00293E0B">
        <w:t>w</w:t>
      </w:r>
      <w:r w:rsidR="00293E0B" w:rsidRPr="00293E0B">
        <w:t>a</w:t>
      </w:r>
      <w:r w:rsidR="00293E0B">
        <w:t>k</w:t>
      </w:r>
      <w:r w:rsidR="00293E0B" w:rsidRPr="00293E0B">
        <w:t>aty</w:t>
      </w:r>
      <w:r w:rsidR="00FA611B">
        <w:t xml:space="preserve"> przy uruchomieniach nowych aktywności m.in. </w:t>
      </w:r>
      <w:r w:rsidR="00C52030">
        <w:t xml:space="preserve">przy </w:t>
      </w:r>
      <w:r w:rsidR="00FA611B">
        <w:t>instalacji do produkcji f</w:t>
      </w:r>
      <w:r w:rsidR="00781431">
        <w:t>ilamentów</w:t>
      </w:r>
      <w:r w:rsidR="00FA611B">
        <w:t xml:space="preserve"> do druku 3D</w:t>
      </w:r>
      <w:r w:rsidR="00293E0B" w:rsidRPr="00293E0B">
        <w:t>.</w:t>
      </w:r>
    </w:p>
    <w:p w14:paraId="29311F77" w14:textId="77777777" w:rsidR="00781431" w:rsidRDefault="00781431" w:rsidP="00781431">
      <w:pPr>
        <w:pStyle w:val="Akapitzlist"/>
        <w:spacing w:line="276" w:lineRule="auto"/>
        <w:jc w:val="both"/>
      </w:pPr>
    </w:p>
    <w:p w14:paraId="4B281942" w14:textId="7946C30B" w:rsidR="00A34F87" w:rsidRDefault="00FA611B" w:rsidP="00781431">
      <w:pPr>
        <w:pStyle w:val="Akapitzlist"/>
        <w:spacing w:line="276" w:lineRule="auto"/>
        <w:jc w:val="both"/>
      </w:pPr>
      <w:r>
        <w:t>Trzeba</w:t>
      </w:r>
      <w:r w:rsidR="00C136CD">
        <w:t xml:space="preserve"> podkreślić, że tylko w </w:t>
      </w:r>
      <w:r>
        <w:t xml:space="preserve">roku 2021 </w:t>
      </w:r>
      <w:r w:rsidR="00A34F87">
        <w:t xml:space="preserve">Grupa Azoty S.A. uruchomiła </w:t>
      </w:r>
      <w:r w:rsidR="008B763D">
        <w:t xml:space="preserve">w Tarnowie </w:t>
      </w:r>
      <w:r w:rsidR="00C52030">
        <w:t xml:space="preserve">dwie </w:t>
      </w:r>
      <w:r>
        <w:t xml:space="preserve">nowe </w:t>
      </w:r>
      <w:r w:rsidR="00A34F87">
        <w:t>instalacje</w:t>
      </w:r>
      <w:r w:rsidR="00610E72">
        <w:t xml:space="preserve"> –</w:t>
      </w:r>
      <w:r>
        <w:t xml:space="preserve"> do produkcji</w:t>
      </w:r>
      <w:r w:rsidR="00C136CD">
        <w:t xml:space="preserve"> kwasów humusowych</w:t>
      </w:r>
      <w:r>
        <w:t xml:space="preserve"> oraz linię </w:t>
      </w:r>
      <w:r w:rsidR="00293E0B">
        <w:t>pilotażowo-</w:t>
      </w:r>
      <w:r w:rsidR="00C136CD">
        <w:t>produkcyjn</w:t>
      </w:r>
      <w:r>
        <w:t>ą</w:t>
      </w:r>
      <w:r w:rsidR="00C136CD">
        <w:t xml:space="preserve"> do wytwarzania skrobi termoplastycznej. To rozwiązania i technologie, pozwalające nam wytwarzać produkty zgodne z</w:t>
      </w:r>
      <w:r w:rsidR="00A34F87">
        <w:t xml:space="preserve"> założeniami Europejskiego Zielonego Ładu, czyli </w:t>
      </w:r>
      <w:r w:rsidR="00C136CD">
        <w:t>ideą, która</w:t>
      </w:r>
      <w:r w:rsidR="00A34F87">
        <w:t xml:space="preserve"> </w:t>
      </w:r>
      <w:r w:rsidR="00C52030">
        <w:t xml:space="preserve">współcześnie </w:t>
      </w:r>
      <w:r w:rsidR="00A34F87">
        <w:t xml:space="preserve">jest kluczowa </w:t>
      </w:r>
      <w:r w:rsidR="00C136CD">
        <w:t xml:space="preserve">dla wszystkich europejskich firm. Oczywiście rozumiemy, że osobom nie mającym na co dzień styczności z biznesem łatwo jest wydawać rekomendacje „wystarczyło instalację poszerzyć, unowocześnić albo po prostu zbudować na nowo”, jednak jako Grupa Azoty opieramy swoje decyzje biznesowe na podstawie konkretnych analiz i danych, a nie </w:t>
      </w:r>
      <w:r w:rsidR="00C52030">
        <w:t xml:space="preserve">domniemań lub </w:t>
      </w:r>
      <w:r w:rsidR="00C136CD">
        <w:t xml:space="preserve">przypuszczeń. </w:t>
      </w:r>
    </w:p>
    <w:p w14:paraId="2A3A5826" w14:textId="1B547C3A" w:rsidR="00C136CD" w:rsidRDefault="00C136CD" w:rsidP="00781431">
      <w:pPr>
        <w:pStyle w:val="Akapitzlist"/>
        <w:spacing w:line="276" w:lineRule="auto"/>
        <w:jc w:val="both"/>
      </w:pPr>
    </w:p>
    <w:p w14:paraId="6CAE5E12" w14:textId="42B63F9D" w:rsidR="00C136CD" w:rsidRDefault="00C136CD" w:rsidP="00781431">
      <w:pPr>
        <w:pStyle w:val="Akapitzlist"/>
        <w:spacing w:line="276" w:lineRule="auto"/>
        <w:jc w:val="both"/>
      </w:pPr>
      <w:r>
        <w:t xml:space="preserve">Kończąc wątek inwestycji, chcemy wyraźnie </w:t>
      </w:r>
      <w:r w:rsidR="00C52030">
        <w:t>podkreślić</w:t>
      </w:r>
      <w:r>
        <w:t>, że je</w:t>
      </w:r>
      <w:r w:rsidRPr="00C136CD">
        <w:t xml:space="preserve">dnym z głównych elementów pozwalających nam na nieustanne wzmacnianie pozycji jednego z liderów branży nawozowo-chemicznej w Europie jest strategiczna dywersyfikacja biznesu. To, że działamy w różnych segmentach pozwoliło nam już niejednokrotnie oprzeć się niekorzystnym czynnikom rynkowym.  </w:t>
      </w:r>
    </w:p>
    <w:p w14:paraId="72891187" w14:textId="77777777" w:rsidR="00C136CD" w:rsidRDefault="00C136CD" w:rsidP="00781431">
      <w:pPr>
        <w:pStyle w:val="Akapitzlist"/>
        <w:spacing w:line="276" w:lineRule="auto"/>
        <w:jc w:val="both"/>
      </w:pPr>
    </w:p>
    <w:p w14:paraId="172546FE" w14:textId="183B6BC0" w:rsidR="000863C5" w:rsidRDefault="00C136CD" w:rsidP="00781431">
      <w:pPr>
        <w:pStyle w:val="Akapitzlist"/>
        <w:spacing w:line="276" w:lineRule="auto"/>
        <w:jc w:val="both"/>
      </w:pPr>
      <w:r>
        <w:t xml:space="preserve">Jako Grupa Azoty realizujemy obecnie jedną z największych inwestycji w europejskim przemyśle chemicznym, tj. </w:t>
      </w:r>
      <w:r w:rsidRPr="00C136CD">
        <w:t>Polimery Police</w:t>
      </w:r>
      <w:r>
        <w:t>. Projekt jest</w:t>
      </w:r>
      <w:r w:rsidRPr="00C136CD">
        <w:t xml:space="preserve"> kolejny</w:t>
      </w:r>
      <w:r>
        <w:t>m</w:t>
      </w:r>
      <w:r w:rsidRPr="00C136CD">
        <w:t xml:space="preserve"> krok</w:t>
      </w:r>
      <w:r>
        <w:t>iem</w:t>
      </w:r>
      <w:r w:rsidRPr="00C136CD">
        <w:t xml:space="preserve"> w kierunku dywersyfikacji naszej działalności. Tym razem o perspektywiczny i silnie rozwijający się rynek polipropylenu.</w:t>
      </w:r>
      <w:r w:rsidR="000863C5">
        <w:t xml:space="preserve"> </w:t>
      </w:r>
      <w:r w:rsidR="00C52030">
        <w:t>I</w:t>
      </w:r>
      <w:r w:rsidR="000863C5" w:rsidRPr="000863C5">
        <w:t xml:space="preserve">nwestycja </w:t>
      </w:r>
      <w:r w:rsidR="00C52030">
        <w:t xml:space="preserve">ta </w:t>
      </w:r>
      <w:r w:rsidR="000863C5" w:rsidRPr="000863C5">
        <w:t xml:space="preserve">pozytywnie wpłynie na pozycję Polski w segmencie tworzyw sztucznych – nasz kraj dołączy do czołówki, jeśli chodzi o produkcję polipropylenu w Europie i będzie największym wytwórcą w regionie Europy Środkowo-Wschodniej. Instalacja Polimery Police to blisko 400 nowych miejsc pracy w samej spółce oraz dodatkowe miejsca pracy w jej otoczeniu, związane m.in. z transportem polipropylenu, czy też z utrzymaniem ruchu. </w:t>
      </w:r>
    </w:p>
    <w:p w14:paraId="5821CF81" w14:textId="242265E6" w:rsidR="000863C5" w:rsidRDefault="000863C5" w:rsidP="00781431">
      <w:pPr>
        <w:pStyle w:val="Akapitzlist"/>
        <w:spacing w:line="276" w:lineRule="auto"/>
        <w:jc w:val="both"/>
      </w:pPr>
    </w:p>
    <w:p w14:paraId="56AC00D2" w14:textId="25D3B4EB" w:rsidR="000863C5" w:rsidRDefault="000863C5" w:rsidP="00781431">
      <w:pPr>
        <w:pStyle w:val="Akapitzlist"/>
        <w:spacing w:line="276" w:lineRule="auto"/>
        <w:jc w:val="both"/>
      </w:pPr>
      <w:r>
        <w:t xml:space="preserve">Wszystkie te inwestycje </w:t>
      </w:r>
      <w:r w:rsidR="00C52030">
        <w:t xml:space="preserve">budują </w:t>
      </w:r>
      <w:r>
        <w:t xml:space="preserve">wartość </w:t>
      </w:r>
      <w:r w:rsidR="00C52030">
        <w:t>c</w:t>
      </w:r>
      <w:r>
        <w:t>ałej Grupy Kapitałowej Grupa Azoty</w:t>
      </w:r>
      <w:r w:rsidR="00C52030">
        <w:t xml:space="preserve"> S.A</w:t>
      </w:r>
      <w:r>
        <w:t>.</w:t>
      </w:r>
    </w:p>
    <w:p w14:paraId="2ABC5758" w14:textId="35C1ECFC" w:rsidR="000863C5" w:rsidRDefault="000863C5" w:rsidP="00781431">
      <w:pPr>
        <w:pStyle w:val="Akapitzlist"/>
        <w:spacing w:line="276" w:lineRule="auto"/>
        <w:jc w:val="both"/>
      </w:pPr>
    </w:p>
    <w:p w14:paraId="10284C71" w14:textId="04822093" w:rsidR="00AA4F2F" w:rsidRDefault="000863C5" w:rsidP="00781431">
      <w:pPr>
        <w:pStyle w:val="Akapitzlist"/>
        <w:numPr>
          <w:ilvl w:val="0"/>
          <w:numId w:val="5"/>
        </w:numPr>
        <w:spacing w:line="276" w:lineRule="auto"/>
        <w:jc w:val="both"/>
      </w:pPr>
      <w:r>
        <w:t>Jesteśmy obecnie w przededniu publikacji strategii Grupy Kapitałowej Grupa Azoty. Do czasu jej publikacji nie możemy ujawniać szczegółów dotyczących dokumentu. Jako spółka notowana na GPW zobligowani jesteśmy do procedowania zgodnie z regulacjami rynku kapitałowego, w tym w przypadku informacji, które mogą stanowić informacje poufne w rozumieniu rozporządzenia MAR. Niemniej jednak, musi</w:t>
      </w:r>
      <w:r w:rsidR="00B148F9">
        <w:t>my</w:t>
      </w:r>
      <w:r>
        <w:t xml:space="preserve"> wyraźnie podkreślić, że informacj</w:t>
      </w:r>
      <w:r w:rsidR="00B148F9">
        <w:t>e</w:t>
      </w:r>
      <w:r>
        <w:t xml:space="preserve"> przekazane przez </w:t>
      </w:r>
      <w:r w:rsidR="00C52030">
        <w:t>P</w:t>
      </w:r>
      <w:r>
        <w:t xml:space="preserve">anią </w:t>
      </w:r>
      <w:r w:rsidR="00C52030">
        <w:t>P</w:t>
      </w:r>
      <w:r>
        <w:t xml:space="preserve">oseł w odniesieniu do rzekomych planów, które miałyby się znaleźć w strategii, traktujemy jako bezpodstawne insynuacje. </w:t>
      </w:r>
      <w:r w:rsidR="00B148F9">
        <w:t>Pozostając na dużym poziomie ogólności, możemy wskazać, że d</w:t>
      </w:r>
      <w:r w:rsidRPr="00B148F9">
        <w:t xml:space="preserve">okument będzie dotyczyć </w:t>
      </w:r>
      <w:r w:rsidR="00C52030">
        <w:t xml:space="preserve">m.in. </w:t>
      </w:r>
      <w:r w:rsidRPr="00B148F9">
        <w:t xml:space="preserve">takich </w:t>
      </w:r>
      <w:r w:rsidR="00C52030">
        <w:t xml:space="preserve">zagadnień </w:t>
      </w:r>
      <w:r w:rsidRPr="00B148F9">
        <w:t>jak zielona energia, czy</w:t>
      </w:r>
      <w:r w:rsidR="00C52030">
        <w:t xml:space="preserve"> też</w:t>
      </w:r>
      <w:r w:rsidRPr="00B148F9">
        <w:t xml:space="preserve"> ograniczenie emisyjności i energochłonności</w:t>
      </w:r>
      <w:r w:rsidR="00C52030">
        <w:t xml:space="preserve"> naszych fabryk</w:t>
      </w:r>
      <w:r w:rsidRPr="00B148F9">
        <w:t>.</w:t>
      </w:r>
    </w:p>
    <w:p w14:paraId="0F286D3D" w14:textId="2AB57D5A" w:rsidR="00A05F21" w:rsidRDefault="00A05F21" w:rsidP="00A05F21">
      <w:pPr>
        <w:spacing w:line="276" w:lineRule="auto"/>
        <w:ind w:left="7080"/>
        <w:jc w:val="both"/>
      </w:pPr>
    </w:p>
    <w:p w14:paraId="2FBCE3CA" w14:textId="77777777" w:rsidR="000927B6" w:rsidRDefault="000927B6" w:rsidP="00A05F21">
      <w:pPr>
        <w:spacing w:line="276" w:lineRule="auto"/>
        <w:ind w:left="7080"/>
        <w:jc w:val="both"/>
      </w:pPr>
    </w:p>
    <w:p w14:paraId="211C15C2" w14:textId="36387A69" w:rsidR="00A05F21" w:rsidRDefault="00A05F21" w:rsidP="00A05F21">
      <w:pPr>
        <w:spacing w:line="276" w:lineRule="auto"/>
        <w:ind w:left="7080"/>
        <w:jc w:val="both"/>
      </w:pPr>
      <w:r>
        <w:t>Monika Darnobyt</w:t>
      </w:r>
    </w:p>
    <w:p w14:paraId="19811A4A" w14:textId="56295FE4" w:rsidR="00A05F21" w:rsidRDefault="00A05F21" w:rsidP="00A05F21">
      <w:pPr>
        <w:spacing w:line="276" w:lineRule="auto"/>
        <w:ind w:left="7080"/>
        <w:jc w:val="both"/>
      </w:pPr>
      <w:r>
        <w:t>Rzecznik prasowy</w:t>
      </w:r>
    </w:p>
    <w:p w14:paraId="0C508DE4" w14:textId="5C1195EE" w:rsidR="00A05F21" w:rsidRDefault="00A05F21" w:rsidP="00A05F21">
      <w:pPr>
        <w:spacing w:line="276" w:lineRule="auto"/>
        <w:ind w:left="7080"/>
        <w:jc w:val="both"/>
      </w:pPr>
      <w:r>
        <w:t>Grupy Azoty S.A.</w:t>
      </w:r>
    </w:p>
    <w:sectPr w:rsidR="00A0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5B24" w14:textId="77777777" w:rsidR="004F4052" w:rsidRDefault="004F4052" w:rsidP="00C060C3">
      <w:pPr>
        <w:spacing w:after="0" w:line="240" w:lineRule="auto"/>
      </w:pPr>
      <w:r>
        <w:separator/>
      </w:r>
    </w:p>
  </w:endnote>
  <w:endnote w:type="continuationSeparator" w:id="0">
    <w:p w14:paraId="51D331A3" w14:textId="77777777" w:rsidR="004F4052" w:rsidRDefault="004F4052" w:rsidP="00C0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6FCA" w14:textId="77777777" w:rsidR="004F4052" w:rsidRDefault="004F4052" w:rsidP="00C060C3">
      <w:pPr>
        <w:spacing w:after="0" w:line="240" w:lineRule="auto"/>
      </w:pPr>
      <w:r>
        <w:separator/>
      </w:r>
    </w:p>
  </w:footnote>
  <w:footnote w:type="continuationSeparator" w:id="0">
    <w:p w14:paraId="2C815FD7" w14:textId="77777777" w:rsidR="004F4052" w:rsidRDefault="004F4052" w:rsidP="00C06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C1D4D"/>
    <w:multiLevelType w:val="hybridMultilevel"/>
    <w:tmpl w:val="19228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B5632"/>
    <w:multiLevelType w:val="hybridMultilevel"/>
    <w:tmpl w:val="3940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B3D62"/>
    <w:multiLevelType w:val="hybridMultilevel"/>
    <w:tmpl w:val="92BA4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31E3B"/>
    <w:multiLevelType w:val="hybridMultilevel"/>
    <w:tmpl w:val="852A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54A3E"/>
    <w:multiLevelType w:val="hybridMultilevel"/>
    <w:tmpl w:val="2E18CE26"/>
    <w:lvl w:ilvl="0" w:tplc="0DAE4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C3"/>
    <w:rsid w:val="00000CA0"/>
    <w:rsid w:val="0003791F"/>
    <w:rsid w:val="00054179"/>
    <w:rsid w:val="000863C5"/>
    <w:rsid w:val="000927B6"/>
    <w:rsid w:val="000B3363"/>
    <w:rsid w:val="000F51A6"/>
    <w:rsid w:val="00125552"/>
    <w:rsid w:val="001526D7"/>
    <w:rsid w:val="001B1E1B"/>
    <w:rsid w:val="001C244B"/>
    <w:rsid w:val="00293E0B"/>
    <w:rsid w:val="002F26FB"/>
    <w:rsid w:val="003108C7"/>
    <w:rsid w:val="00360AED"/>
    <w:rsid w:val="00370511"/>
    <w:rsid w:val="00386AB3"/>
    <w:rsid w:val="003B3A8B"/>
    <w:rsid w:val="003E45BB"/>
    <w:rsid w:val="0045078E"/>
    <w:rsid w:val="004F4052"/>
    <w:rsid w:val="0054126B"/>
    <w:rsid w:val="0055685A"/>
    <w:rsid w:val="005F2283"/>
    <w:rsid w:val="00610E72"/>
    <w:rsid w:val="00686392"/>
    <w:rsid w:val="006A3467"/>
    <w:rsid w:val="006C554C"/>
    <w:rsid w:val="006D36AE"/>
    <w:rsid w:val="00764DCB"/>
    <w:rsid w:val="00776972"/>
    <w:rsid w:val="00781431"/>
    <w:rsid w:val="00883364"/>
    <w:rsid w:val="008B763D"/>
    <w:rsid w:val="009D3020"/>
    <w:rsid w:val="009E441F"/>
    <w:rsid w:val="00A05F21"/>
    <w:rsid w:val="00A34F87"/>
    <w:rsid w:val="00AA4F2F"/>
    <w:rsid w:val="00AC738A"/>
    <w:rsid w:val="00B06719"/>
    <w:rsid w:val="00B148F9"/>
    <w:rsid w:val="00B2471E"/>
    <w:rsid w:val="00BB23E5"/>
    <w:rsid w:val="00C060C3"/>
    <w:rsid w:val="00C136CD"/>
    <w:rsid w:val="00C52030"/>
    <w:rsid w:val="00D11FB2"/>
    <w:rsid w:val="00D5438E"/>
    <w:rsid w:val="00D6134C"/>
    <w:rsid w:val="00E03D02"/>
    <w:rsid w:val="00E177AB"/>
    <w:rsid w:val="00E31704"/>
    <w:rsid w:val="00EB0533"/>
    <w:rsid w:val="00EF681A"/>
    <w:rsid w:val="00F3579D"/>
    <w:rsid w:val="00F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619E5"/>
  <w15:chartTrackingRefBased/>
  <w15:docId w15:val="{F533BB5B-746A-40A3-97B7-D287B5E2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0C3"/>
  </w:style>
  <w:style w:type="paragraph" w:styleId="Stopka">
    <w:name w:val="footer"/>
    <w:basedOn w:val="Normalny"/>
    <w:link w:val="StopkaZnak"/>
    <w:uiPriority w:val="99"/>
    <w:unhideWhenUsed/>
    <w:rsid w:val="00C0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0C3"/>
  </w:style>
  <w:style w:type="paragraph" w:styleId="Akapitzlist">
    <w:name w:val="List Paragraph"/>
    <w:basedOn w:val="Normalny"/>
    <w:link w:val="AkapitzlistZnak"/>
    <w:uiPriority w:val="34"/>
    <w:qFormat/>
    <w:rsid w:val="00360AE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6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A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A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AB3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136CD"/>
  </w:style>
  <w:style w:type="paragraph" w:styleId="Tekstdymka">
    <w:name w:val="Balloon Text"/>
    <w:basedOn w:val="Normalny"/>
    <w:link w:val="TekstdymkaZnak"/>
    <w:uiPriority w:val="99"/>
    <w:semiHidden/>
    <w:unhideWhenUsed/>
    <w:rsid w:val="000F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f6d2a85-7ee4-4378-b7ed-738a62b8fe7b" origin="userSelected">
  <element uid="58926007-ec67-4bca-bc17-d1f289c38e78" value=""/>
</sisl>
</file>

<file path=customXml/itemProps1.xml><?xml version="1.0" encoding="utf-8"?>
<ds:datastoreItem xmlns:ds="http://schemas.openxmlformats.org/officeDocument/2006/customXml" ds:itemID="{48C185C6-A7FF-4429-A187-24831683E4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Darnobyt, Monika</dc:creator>
  <cp:keywords/>
  <dc:description/>
  <cp:lastModifiedBy>Darnobyt, Monika</cp:lastModifiedBy>
  <cp:revision>20</cp:revision>
  <cp:lastPrinted>2021-10-12T16:07:00Z</cp:lastPrinted>
  <dcterms:created xsi:type="dcterms:W3CDTF">2021-10-12T13:38:00Z</dcterms:created>
  <dcterms:modified xsi:type="dcterms:W3CDTF">2021-10-12T16:09:00Z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acd441a7-29ae-4336-9198-ffe3b440539f</vt:lpwstr>
  </property>
  <property fmtid="{D5CDD505-2E9C-101B-9397-08002B2CF9AE}" pid="3" name="bjClsUserRVM">
    <vt:lpwstr>[]</vt:lpwstr>
  </property>
  <property fmtid="{D5CDD505-2E9C-101B-9397-08002B2CF9AE}" pid="4" name="bjSaver">
    <vt:lpwstr>hvUbXjecmBCW3gyB7RaClLQJCFg9fm4r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policy="5f6d2a85-7ee4-4378-b7ed-738a62b8fe7b" origin="userSelected" xmlns="http://www.boldonj</vt:lpwstr>
  </property>
  <property fmtid="{D5CDD505-2E9C-101B-9397-08002B2CF9AE}" pid="6" name="bjDocumentLabelXML-0">
    <vt:lpwstr>ames.com/2008/01/sie/internal/label"&gt;&lt;element uid="58926007-ec67-4bca-bc17-d1f289c38e78" value="" /&gt;&lt;/sisl&gt;</vt:lpwstr>
  </property>
  <property fmtid="{D5CDD505-2E9C-101B-9397-08002B2CF9AE}" pid="7" name="bjDocumentSecurityLabel">
    <vt:lpwstr>OGÓLNE</vt:lpwstr>
  </property>
</Properties>
</file>